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2</w:t>
      </w: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Киргиз-</w:t>
      </w:r>
      <w:proofErr w:type="spellStart"/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Мияки</w:t>
      </w:r>
      <w:proofErr w:type="spellEnd"/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Миякинский район</w:t>
      </w: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Башкортостан»</w:t>
      </w: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66"/>
        <w:tblW w:w="10137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DA05D1" w:rsidRPr="00DA05D1" w:rsidTr="00DA05D1">
        <w:tc>
          <w:tcPr>
            <w:tcW w:w="5068" w:type="dxa"/>
            <w:shd w:val="clear" w:color="auto" w:fill="auto"/>
          </w:tcPr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A05D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Рассмотрена</w:t>
            </w:r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A05D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 Совете школы</w:t>
            </w:r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A05D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_______</w:t>
            </w:r>
            <w:r w:rsidRPr="00DA05D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 </w:t>
            </w:r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highlight w:val="white"/>
                <w:lang w:eastAsia="ru-RU"/>
              </w:rPr>
            </w:pPr>
            <w:r w:rsidRPr="00DA05D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от </w:t>
            </w:r>
            <w:r w:rsidRPr="00DA05D1">
              <w:rPr>
                <w:rFonts w:ascii="Times New Roman" w:hAnsi="Times New Roman" w:cs="Times New Roman"/>
                <w:sz w:val="24"/>
                <w:szCs w:val="24"/>
              </w:rPr>
              <w:t xml:space="preserve">26.09.2022 </w:t>
            </w:r>
          </w:p>
          <w:p w:rsidR="00DA05D1" w:rsidRPr="00DA05D1" w:rsidRDefault="00DA05D1" w:rsidP="00DA05D1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Утверждена </w:t>
            </w:r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 с. Киргиз-</w:t>
            </w:r>
            <w:proofErr w:type="spellStart"/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>Мияки</w:t>
            </w:r>
            <w:proofErr w:type="spellEnd"/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________В.Д. </w:t>
            </w:r>
            <w:proofErr w:type="spellStart"/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>Дедух</w:t>
            </w:r>
            <w:proofErr w:type="spellEnd"/>
          </w:p>
          <w:p w:rsidR="00DA05D1" w:rsidRPr="00DA05D1" w:rsidRDefault="00DA05D1" w:rsidP="00DA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DA05D1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05D1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иказ</w:t>
            </w:r>
            <w:r w:rsidRPr="00D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A0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322" w:lineRule="atLeast"/>
        <w:ind w:left="24" w:right="-342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DA05D1" w:rsidRPr="00DA05D1" w:rsidRDefault="00DA05D1" w:rsidP="00DA05D1">
      <w:pPr>
        <w:spacing w:after="0" w:line="240" w:lineRule="auto"/>
        <w:ind w:righ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</w:p>
    <w:p w:rsidR="00DA05D1" w:rsidRPr="00450089" w:rsidRDefault="00DA05D1" w:rsidP="00DA05D1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0089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физике </w:t>
      </w:r>
    </w:p>
    <w:p w:rsidR="00DA05D1" w:rsidRPr="00450089" w:rsidRDefault="00DA05D1" w:rsidP="00DA05D1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450089">
        <w:rPr>
          <w:rFonts w:ascii="Times New Roman" w:hAnsi="Times New Roman" w:cs="Times New Roman"/>
          <w:sz w:val="28"/>
          <w:szCs w:val="28"/>
          <w:u w:val="single"/>
        </w:rPr>
        <w:t xml:space="preserve">« Научные основы физики» </w:t>
      </w:r>
    </w:p>
    <w:p w:rsidR="00DA05D1" w:rsidRPr="00450089" w:rsidRDefault="00DA05D1" w:rsidP="00DA05D1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450089">
        <w:rPr>
          <w:rFonts w:ascii="Times New Roman" w:hAnsi="Times New Roman" w:cs="Times New Roman"/>
          <w:sz w:val="28"/>
          <w:szCs w:val="28"/>
          <w:u w:val="single"/>
        </w:rPr>
        <w:t>с использованием оборудования детского оборудования</w:t>
      </w:r>
    </w:p>
    <w:p w:rsidR="00DA05D1" w:rsidRPr="00450089" w:rsidRDefault="00DA05D1" w:rsidP="00DA05D1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450089">
        <w:rPr>
          <w:rFonts w:ascii="Times New Roman" w:hAnsi="Times New Roman" w:cs="Times New Roman"/>
          <w:sz w:val="28"/>
          <w:szCs w:val="28"/>
          <w:u w:val="single"/>
        </w:rPr>
        <w:t xml:space="preserve"> « </w:t>
      </w:r>
      <w:proofErr w:type="gramStart"/>
      <w:r w:rsidRPr="00450089">
        <w:rPr>
          <w:rFonts w:ascii="Times New Roman" w:hAnsi="Times New Roman" w:cs="Times New Roman"/>
          <w:sz w:val="28"/>
          <w:szCs w:val="28"/>
          <w:u w:val="single"/>
        </w:rPr>
        <w:t>Школьный</w:t>
      </w:r>
      <w:proofErr w:type="gramEnd"/>
      <w:r w:rsidRPr="004500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50089">
        <w:rPr>
          <w:rFonts w:ascii="Times New Roman" w:hAnsi="Times New Roman" w:cs="Times New Roman"/>
          <w:sz w:val="28"/>
          <w:szCs w:val="28"/>
          <w:u w:val="single"/>
        </w:rPr>
        <w:t>кванториум</w:t>
      </w:r>
      <w:proofErr w:type="spellEnd"/>
      <w:r w:rsidRPr="00450089">
        <w:rPr>
          <w:rFonts w:ascii="Times New Roman" w:hAnsi="Times New Roman" w:cs="Times New Roman"/>
          <w:sz w:val="28"/>
          <w:szCs w:val="28"/>
          <w:u w:val="single"/>
        </w:rPr>
        <w:t>» по программе «Точка роста»</w:t>
      </w:r>
    </w:p>
    <w:p w:rsidR="00DA05D1" w:rsidRPr="00450089" w:rsidRDefault="00DA05D1" w:rsidP="00DA05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089">
        <w:rPr>
          <w:rFonts w:ascii="Times New Roman" w:hAnsi="Times New Roman" w:cs="Times New Roman"/>
          <w:sz w:val="28"/>
          <w:szCs w:val="28"/>
          <w:u w:val="single"/>
        </w:rPr>
        <w:t xml:space="preserve"> для 10-11 классов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DA05D1">
        <w:rPr>
          <w:rFonts w:ascii="Times New Roman" w:eastAsia="Times New Roman" w:hAnsi="Times New Roman" w:cs="Times New Roman"/>
          <w:b/>
          <w:sz w:val="24"/>
          <w:szCs w:val="24"/>
        </w:rPr>
        <w:t xml:space="preserve">  направленности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учащихся: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-17  лет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2 года</w:t>
      </w: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Черкесов Николай Георгиевич, 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физики</w:t>
      </w: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D1" w:rsidRPr="00DA05D1" w:rsidRDefault="00DA05D1" w:rsidP="00DA0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Киргиз-</w:t>
      </w:r>
      <w:proofErr w:type="spellStart"/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Мияки</w:t>
      </w:r>
      <w:proofErr w:type="spellEnd"/>
      <w:r w:rsidRPr="00DA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 </w:t>
      </w:r>
    </w:p>
    <w:p w:rsidR="00450089" w:rsidRDefault="00450089" w:rsidP="00450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A05D1" w:rsidRDefault="00DA05D1" w:rsidP="009C5A5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A5B" w:rsidRPr="009C5A5B" w:rsidRDefault="009C5A5B" w:rsidP="009C5A5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9C5A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ФИЗИКА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Детские технопарки «Школьный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базе общеобразовательных организаций (далее — «Школьный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 созданы с целью организации образовательной деятельности в сфере общего и дополнительного образования, направленной на создание условий для расширения содержания общего образования. При работе в «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Школьном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Кванториуме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у учащихся развиваются естественно-научная, математическая, информационная грамотность, формируется критическое и креативное мышление, совершенствуются навыки естественно-научной направленности, а также повышается качество образования.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Реализация основных общеобразовательных программ по учебным предметам 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направленности, в том числе в рамках внеурочной деятельности обучающихся.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Разработка и реализация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разноуровневых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дополнительных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 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направленности, а также иных программ, в том числе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аникулярный период.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Вовлечение учащихся и педагогических работников в проектную деятельность.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Организация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внеучебной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Повышение профессионального мастерства педагогических работников «Школьного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Кванториума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реализующих основные и дополнительные общеобразовательные программы.</w:t>
      </w:r>
      <w:proofErr w:type="gramEnd"/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«Школьного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Кванториума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базе общеобразовательной организации предполагает использование приобретаемого оборудования, средств обучения и воспитания для углублённого освоения основных образовательных программ основного общего и среднего общего образования, внеурочной деятельности, программ дополнительного образования, в том числе 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технической направленностей.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«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Кванториума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оборудованием, средствами обучения и воспитания для расширения возможностей 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изучения (в том числе экспериментального) предметов, курсов, дисциплин (модулей) 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 и технической направленностей при реализации основных общеобразовательных программ и дополнительных общеобразовательных программ;</w:t>
      </w:r>
      <w:proofErr w:type="gramEnd"/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оборудованием, средствами обучения и воспитания для начального знакомства обучающихся с проектированием и конструированием роботов, обучения основам конструирования и 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программирования, принципов функционирования и основы разработки информационных систем и аппаратно-программных комплексов и т. д.;</w:t>
      </w:r>
    </w:p>
    <w:p w:rsidR="009C5A5B" w:rsidRPr="009C5A5B" w:rsidRDefault="009C5A5B" w:rsidP="009C5A5B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компьютерным, презентационным и иным оборудованием, в том числе для реализации программ дополнительного образования </w:t>
      </w:r>
      <w:proofErr w:type="gram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технической направленностей.</w:t>
      </w:r>
    </w:p>
    <w:p w:rsidR="00241D6E" w:rsidRPr="00241D6E" w:rsidRDefault="009C5A5B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«Школьного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Кванториума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определяются Региональным координатором с учетом Примерного перечня оборудования, расходных материалов, средств обучения и воспитания в целях создания детского технопарка «Школьный </w:t>
      </w:r>
      <w:proofErr w:type="spellStart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</w:t>
      </w:r>
      <w:proofErr w:type="spellEnd"/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r w:rsidRPr="009C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  <w:r w:rsidR="00241D6E" w:rsidRPr="00241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8C4FA1" w:rsidRPr="00241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1D6E" w:rsidRPr="00241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</w:t>
      </w:r>
      <w:r w:rsidR="00241D6E"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 Федеральном государственном образовательном стандарте (далее — ФГОС) прописано, что одним из универсальных учебных действий (далее 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Учебный эксперимент по физике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длительность проведения физических исследований не всегда согласуется с длительностью учебных занятий;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возможность проведения многих физических исследований ограничивается требованиями техники безопасности и др.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241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 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  процессе формирования экспериментальных умений по физике учащийся учится 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информацию об исследовании в четырёх видах: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 </w:t>
      </w:r>
      <w:proofErr w:type="gramStart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вербальном</w:t>
      </w:r>
      <w:proofErr w:type="gramEnd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описывать эксперимент, создавать словесную модель эксперимента, 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фиксировать внимание на измеряемых физических величинах, терминологии;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 </w:t>
      </w:r>
      <w:proofErr w:type="gramStart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табличном</w:t>
      </w:r>
      <w:proofErr w:type="gramEnd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заполнять таблицы данных, лежащих в основе построения графиков 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 этом у учащихся возникает первичное представление о масштабах величин);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 </w:t>
      </w:r>
      <w:proofErr w:type="gramStart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графическом</w:t>
      </w:r>
      <w:proofErr w:type="gramEnd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строить графики по табличным данным, что позволяет перейти к 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  <w:proofErr w:type="gramEnd"/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 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определение проблемы;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постановка исследовательской задачи;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планирование решения задачи;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построение моделей;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выдвижение гипотез;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экспериментальная проверка гипотез;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анализ данных экспериментов или наблюдений;</w:t>
      </w:r>
    </w:p>
    <w:p w:rsidR="00241D6E" w:rsidRPr="00241D6E" w:rsidRDefault="00241D6E" w:rsidP="00241D6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241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формулирование выводов.</w:t>
      </w:r>
    </w:p>
    <w:p w:rsidR="00241D6E" w:rsidRPr="00241D6E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6618D9" w:rsidRPr="006618D9" w:rsidRDefault="006618D9" w:rsidP="006618D9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1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Нормативная база</w:t>
      </w:r>
    </w:p>
    <w:p w:rsid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№ 273-ФЗ (ред. от 31.07.2020) «Об образовании в Российской Федерации» (с изм. и доп., вступ. в силу с 01.09.2020). — URL: http://www.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consultant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document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LAW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_140174 (дата обращения: 28.09.2020).</w:t>
      </w:r>
    </w:p>
    <w:p w:rsid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URL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://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consultant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document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LAW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_319308/ (дата обращения: 10.03.2021).</w:t>
      </w:r>
    </w:p>
    <w:p w:rsid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</w:t>
      </w:r>
      <w:proofErr w:type="gramEnd"/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d7364e34f26f87ec138f/ (дата обращения: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gram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 18 октября 2013 г. № 544н, с изменениями, внесёнными приказом Министерства труда и соцзащиты РФ от 25.12.2014 № 1115н и от 5 августа 2016 г. № 422н).</w:t>
      </w:r>
      <w:proofErr w:type="gram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</w:t>
      </w:r>
      <w:proofErr w:type="gram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URL: http://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knmc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centerstart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sites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knmc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centerstart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/+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les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ps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pedagog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red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_2016.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pdf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 об-</w:t>
      </w:r>
      <w:proofErr w:type="gramEnd"/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рофессионального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стандарта «Педагог дополнительного образования детей и взрослых»). — URL: //https://profstandart.rosmintrud.ru/obshchiy-informatsionnyy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blok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natsionalnyy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reestr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professionalnykh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standartov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reestr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professionalnykh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standartov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index.php?ELEMENT_ID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=48583 (дата обращения: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8C4FA1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 по созданию и функционированию детских технопарков «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Кванториум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на базе общеобразовательных организаций (утв. распоряжением Министерства просвещения Российской Федерации от 12.01.2021 № Р-4). — URL: http://www.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consultant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document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cons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LAW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_374695/ (дата обращения: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8C4FA1"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 по созданию и функционированию центров цифрового образования «IT-куб» (утв. распоряжением Министерства просвещения Российской Федерации от 12.01.2021 № Р-5). — URL: http://www.consultant.ru/document/cons_doc_LAW_374572/ (дата обращения: 10.03.2021).</w:t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технологической направленностей («Точка роста») (утв. распоряжением Министерства просвещения Российской Федерации от  12.01.2021 № Р-6). — URL: http://www.consultant.ru/document/cons_doc_LAW_374694/ (дата обращения: 10.03.2021)..</w:t>
      </w:r>
    </w:p>
    <w:p w:rsidR="00514953" w:rsidRDefault="006618D9" w:rsidP="00514953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Министерства образования и науки Российской Федерации от 04.03.2010 г. № 03-413 «О  методических рекомендациях по реализации элективных курсов».  — URL: https://base.garant.ru/55183277/ (дата обращения: 10.03.2021).</w:t>
      </w:r>
      <w:r w:rsidRPr="00661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</w:p>
    <w:p w:rsidR="00514953" w:rsidRDefault="00514953" w:rsidP="00514953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4953" w:rsidRDefault="00514953" w:rsidP="00514953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4953" w:rsidRDefault="00514953" w:rsidP="00514953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4953" w:rsidRPr="00EE63B1" w:rsidRDefault="00DB6BCA" w:rsidP="0051495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CA">
        <w:t xml:space="preserve"> </w:t>
      </w:r>
      <w:r w:rsidR="00514953" w:rsidRPr="00EE63B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E63B1">
        <w:rPr>
          <w:rFonts w:ascii="Times New Roman" w:hAnsi="Times New Roman" w:cs="Times New Roman"/>
          <w:b/>
          <w:sz w:val="24"/>
          <w:szCs w:val="24"/>
        </w:rPr>
        <w:t>Учащиеся должны приобрести: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>•</w:t>
      </w:r>
      <w:r w:rsidRPr="00EE63B1">
        <w:rPr>
          <w:rFonts w:ascii="Times New Roman" w:hAnsi="Times New Roman" w:cs="Times New Roman"/>
          <w:sz w:val="24"/>
          <w:szCs w:val="24"/>
        </w:rPr>
        <w:tab/>
        <w:t xml:space="preserve"> навыки исследовательской работы по измерению физических величин, оценке погрешностей измерений и обработке результатов;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>•</w:t>
      </w:r>
      <w:r w:rsidRPr="00EE63B1">
        <w:rPr>
          <w:rFonts w:ascii="Times New Roman" w:hAnsi="Times New Roman" w:cs="Times New Roman"/>
          <w:sz w:val="24"/>
          <w:szCs w:val="24"/>
        </w:rPr>
        <w:tab/>
        <w:t xml:space="preserve"> умения пользоваться цифровыми измерительными приборами;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>•</w:t>
      </w:r>
      <w:r w:rsidRPr="00EE63B1">
        <w:rPr>
          <w:rFonts w:ascii="Times New Roman" w:hAnsi="Times New Roman" w:cs="Times New Roman"/>
          <w:sz w:val="24"/>
          <w:szCs w:val="24"/>
        </w:rPr>
        <w:tab/>
        <w:t xml:space="preserve"> умение обсуждать полученные результаты с привлечением соответствующей физической теории;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>•</w:t>
      </w:r>
      <w:r w:rsidRPr="00EE63B1">
        <w:rPr>
          <w:rFonts w:ascii="Times New Roman" w:hAnsi="Times New Roman" w:cs="Times New Roman"/>
          <w:sz w:val="24"/>
          <w:szCs w:val="24"/>
        </w:rPr>
        <w:tab/>
        <w:t xml:space="preserve"> умение публично представлять результаты своего исследования;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>•</w:t>
      </w:r>
      <w:r w:rsidRPr="00EE63B1">
        <w:rPr>
          <w:rFonts w:ascii="Times New Roman" w:hAnsi="Times New Roman" w:cs="Times New Roman"/>
          <w:sz w:val="24"/>
          <w:szCs w:val="24"/>
        </w:rPr>
        <w:tab/>
        <w:t xml:space="preserve"> умение самостоятельно работать с учебником и научной литературой, а также излагать свои </w:t>
      </w:r>
      <w:proofErr w:type="gramStart"/>
      <w:r w:rsidRPr="00EE63B1">
        <w:rPr>
          <w:rFonts w:ascii="Times New Roman" w:hAnsi="Times New Roman" w:cs="Times New Roman"/>
          <w:sz w:val="24"/>
          <w:szCs w:val="24"/>
        </w:rPr>
        <w:t>суждения</w:t>
      </w:r>
      <w:proofErr w:type="gramEnd"/>
      <w:r w:rsidRPr="00EE63B1">
        <w:rPr>
          <w:rFonts w:ascii="Times New Roman" w:hAnsi="Times New Roman" w:cs="Times New Roman"/>
          <w:sz w:val="24"/>
          <w:szCs w:val="24"/>
        </w:rPr>
        <w:t xml:space="preserve"> как в устной, так и письменной форме.</w:t>
      </w: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EE63B1">
        <w:rPr>
          <w:rFonts w:ascii="Times New Roman" w:hAnsi="Times New Roman" w:cs="Times New Roman"/>
          <w:sz w:val="24"/>
          <w:szCs w:val="24"/>
        </w:rPr>
        <w:t xml:space="preserve">: программа рассчитана на 2 года обучения. </w:t>
      </w: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1443">
        <w:rPr>
          <w:rFonts w:ascii="Times New Roman" w:hAnsi="Times New Roman" w:cs="Times New Roman"/>
          <w:b/>
          <w:sz w:val="24"/>
          <w:szCs w:val="24"/>
        </w:rPr>
        <w:t>Периодичность занятий: еженедельно</w:t>
      </w:r>
      <w:r w:rsidRPr="00EE63B1">
        <w:rPr>
          <w:rFonts w:ascii="Times New Roman" w:hAnsi="Times New Roman" w:cs="Times New Roman"/>
          <w:sz w:val="24"/>
          <w:szCs w:val="24"/>
        </w:rPr>
        <w:t>.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 xml:space="preserve"> </w:t>
      </w:r>
      <w:r w:rsidRPr="00C21443">
        <w:rPr>
          <w:rFonts w:ascii="Times New Roman" w:hAnsi="Times New Roman" w:cs="Times New Roman"/>
          <w:b/>
          <w:sz w:val="24"/>
          <w:szCs w:val="24"/>
        </w:rPr>
        <w:t>Длительность одного занятия</w:t>
      </w:r>
      <w:r w:rsidRPr="00EE63B1">
        <w:rPr>
          <w:rFonts w:ascii="Times New Roman" w:hAnsi="Times New Roman" w:cs="Times New Roman"/>
          <w:sz w:val="24"/>
          <w:szCs w:val="24"/>
        </w:rPr>
        <w:t xml:space="preserve"> — </w:t>
      </w:r>
      <w:r>
        <w:rPr>
          <w:rFonts w:ascii="Times New Roman" w:hAnsi="Times New Roman" w:cs="Times New Roman"/>
          <w:sz w:val="24"/>
          <w:szCs w:val="24"/>
        </w:rPr>
        <w:t>45 мин</w:t>
      </w:r>
      <w:r w:rsidRPr="00EE63B1">
        <w:rPr>
          <w:rFonts w:ascii="Times New Roman" w:hAnsi="Times New Roman" w:cs="Times New Roman"/>
          <w:sz w:val="24"/>
          <w:szCs w:val="24"/>
        </w:rPr>
        <w:t>.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1443">
        <w:rPr>
          <w:rFonts w:ascii="Times New Roman" w:hAnsi="Times New Roman" w:cs="Times New Roman"/>
          <w:b/>
          <w:sz w:val="24"/>
          <w:szCs w:val="24"/>
        </w:rPr>
        <w:t>Формы и методы обучения</w:t>
      </w:r>
      <w:r w:rsidRPr="00EE63B1">
        <w:rPr>
          <w:rFonts w:ascii="Times New Roman" w:hAnsi="Times New Roman" w:cs="Times New Roman"/>
          <w:sz w:val="24"/>
          <w:szCs w:val="24"/>
        </w:rPr>
        <w:t xml:space="preserve">: учащиеся организуются в учебную группу постоянного </w:t>
      </w: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63B1">
        <w:rPr>
          <w:rFonts w:ascii="Times New Roman" w:hAnsi="Times New Roman" w:cs="Times New Roman"/>
          <w:sz w:val="24"/>
          <w:szCs w:val="24"/>
        </w:rPr>
        <w:t xml:space="preserve">состава. </w:t>
      </w:r>
    </w:p>
    <w:p w:rsidR="00514953" w:rsidRPr="00EE63B1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B6BCA" w:rsidRPr="00DB6BCA" w:rsidRDefault="00DB6BCA" w:rsidP="00DB6BCA">
      <w:pPr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40"/>
          <w:szCs w:val="40"/>
        </w:rPr>
      </w:pPr>
      <w:r w:rsidRPr="00DB6BCA">
        <w:rPr>
          <w:rFonts w:ascii="Times New Roman" w:hAnsi="Times New Roman" w:cs="Times New Roman"/>
          <w:b/>
          <w:sz w:val="40"/>
          <w:szCs w:val="40"/>
        </w:rPr>
        <w:t>Содержание</w:t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Вводные занятия. Физический эксперимент и цифровые лаборатории (4ч)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изучают явления в природе?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Измерение физических величин. Точность измерений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Цифровая лаборатория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Экспериментальные исследования механических явлений (2ч)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колебаний пружинного маятника».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№1 «Изучение колебаний пружинного маятника»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Экспериментальные исследования по МКТ идеальных газов и давления жидкостей</w:t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(9 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2 «Исследование изобарного процесса (закон Гей-Люссака)»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3 «Исследование изохорного процесса (закон Шарля)»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4 «Закон Паскаля. Определение давления жидкостей»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5 «Атмосферное и барометрическое дав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ление. </w:t>
      </w:r>
      <w:proofErr w:type="spellStart"/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Магдебургские</w:t>
      </w:r>
      <w:proofErr w:type="spellEnd"/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полушария».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6 «Изучение процесса кипения воды»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7 «Определение количества теплоты при нагревании и охлаждении»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8 «Определение удельной теплоты плавления льда»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9 «Определение удельной теплоёмкости твёрдого тела»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10 «Изучение процесса плавления и кристаллизации аморфного тела»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 Экспериментальные исследования постоянного тока и его характеристики (6 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11 «Изучение смешанного соединения проводников»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12 «Определение КПД нагревательной установки»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13 «Изучение закона Джоуля — Ленца»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14 «Изучение зависимости мощности и КПД источника от напряжения на нагрузке»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15 «Изучение закона Ома для полной цепи»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Практическая работа № 16 «Экспериментальная проверка правил Кирхгофа»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Экспериментальные исследования магнитного поля (3 ч)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17 «Экспериментальные исследования магнитного поля»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18 «Исследование магнитного поля проводника с током»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19 «Исследование явления электромагнитной индукции»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7. Проектная работа (10 ч)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и проектный метод исследования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темы исследования, определение целей и задач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индивидуальных исследований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публичному представлению проекта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Теории- 5 ч, практики – 30 ч</w:t>
      </w:r>
    </w:p>
    <w:p w:rsidR="00DB6BCA" w:rsidRPr="00DB6BCA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Вводные занятия Физический эксперимент и цифровые лаборатории (4ч)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Цифровые датчики. Общие характеристики. Физические эффекты,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используемые в работе датчиков.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Двухканальная приставка-осциллограф. Основные принципы работы с приставкой.</w:t>
      </w:r>
    </w:p>
    <w:p w:rsidR="00EE63B1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Подключение двухка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нальной приставки-осциллографа.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Блоки настроек. Определение 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параметров осциллограммы.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триггером.</w:t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Экспериментальные исследования переменного тока (11 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1. «Измерение характеристик переменного тока осциллографом»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2. «Активное сопротивление в цепи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3. «Ёмкость в цепи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4. «Индуктивность в цепи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5. «Изучение законов Ома для цепи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6. «Последовательный резонанс»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7. «Параллельный резонанс»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8. «Диод в цепи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9. «Действующее значение переменного тока»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10. «Затухающие колебания»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11. «Взаимоиндукция. Трансформатор»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 Смартфон как физическая лаборатория (6 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12. «Тепловая карта освещённости»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Практическая работа № 13. «Свет далёкой звезды»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14. «Уровень шума»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№ 16. «Звуковые волны»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работа № 17. «Клетка Фарадея».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Практическая работа № 18. «По волнам </w:t>
      </w:r>
      <w:proofErr w:type="spellStart"/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Wi-Fi</w:t>
      </w:r>
      <w:proofErr w:type="spellEnd"/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6BCA" w:rsidRPr="00EE63B1" w:rsidRDefault="00DB6BCA" w:rsidP="00EE63B1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Проектная работа (13 ч)</w:t>
      </w:r>
    </w:p>
    <w:p w:rsidR="00DB6BCA" w:rsidRPr="00DB6BCA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Проект и проектный метод исследования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темы исследов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ания, определение целей и задач.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индивидуальных исследований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публичному представлению проекта</w:t>
      </w:r>
      <w:r w:rsidR="00EE6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B494D" w:rsidRDefault="00DB6BCA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Теории- 5 ч, практики – 29 ч</w:t>
      </w:r>
    </w:p>
    <w:p w:rsidR="00514953" w:rsidRPr="00EE63B1" w:rsidRDefault="00514953" w:rsidP="00DB6BCA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b/>
          <w:sz w:val="24"/>
          <w:szCs w:val="24"/>
        </w:rPr>
        <w:t>Примерные темы проектных работ 10—11 классы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1) Абсолютно твёрдое тело и виды его движения.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2) Анизотропия бумаги.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3) Электроёмкость. Конденсаторы. Применение конденсаторов.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Ветрогенератор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 xml:space="preserve"> для сигнального освещения.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5) Взгляд на зрение человека с точки зрения физики.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6) Влияние атмосферы на распространение электромагнитных волн.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7) Влияние магнитных бурь на здоровье человека.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8) Внутренняя энергия. Способы изменения внутренней энергии.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9) Выращивание кристаллов медного и железного купороса в домашних условиях и определение их плотности.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10) Газовые законы.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11) Геомагнитная энергия.</w:t>
      </w:r>
      <w:r w:rsidRPr="00FF0AF6">
        <w:rPr>
          <w:rFonts w:ascii="Times New Roman" w:hAnsi="Times New Roman" w:cs="Times New Roman"/>
          <w:sz w:val="24"/>
          <w:szCs w:val="24"/>
        </w:rPr>
        <w:cr/>
        <w:t>12) Гидродинамика. Уравнение Бернулли.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13) Законы сохранения в механике. Закон сохранения импульса.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14) Законы сохранения в механике. Закон сохранения энергии.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15) Запись динамических голограмм в резонансных средах.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16) Защита транспортных средств от атмосферного электричества.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17) Изготовление батареи термопар и измерение температуры.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18) Изготовление самодельных приборов для демонстрации действия магнитного поля на проводник с током.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19) Измерение времени реакции человека на звуковые и световые сигналы.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20) Измерение силы, необходимой для разрыва нити.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21) Исследование зависимости силы упругости от деформации.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22) Исследование зависимости показаний термометра от внешних условий.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23)Методы измерения артериального давления.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24) Выращивание кристаллов.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25) Исследование электрического сопротивления терморезистора от температуры.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26) Измерение индукции магнитного поля постоянных магнитов.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27) Принцип работы пьезоэлектрической зажигалки.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28) Оценка длины световой волны по наблюдению дифракции света на щели.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29) Определение спектральных границ чувствительности человеческого глаза с помощью дифракционной решётки.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30) Изучение принципа работы люминесцентной лампочки.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31) Игра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Angry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Birds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>. Физика игры. Изучение движения тела, брошенного под углом к горизонту.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32) Изучение теплофизических свойств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нанокристаллов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>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33) Измерение коэффициента трения скольжения.</w:t>
      </w:r>
    </w:p>
    <w:p w:rsidR="00514953" w:rsidRPr="00FF0AF6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34) Измерение размеров микрообъектов лазерным лучом.</w:t>
      </w: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35) Изучение электромагнитных полей бытовых приборов.</w:t>
      </w: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5149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5149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1E115E9" wp14:editId="23125274">
            <wp:extent cx="5600700" cy="27889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174" cy="279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528646" wp14:editId="3981A813">
            <wp:extent cx="6152515" cy="4951730"/>
            <wp:effectExtent l="0" t="0" r="63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D9" w:rsidRPr="006618D9" w:rsidRDefault="006618D9" w:rsidP="006618D9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975E73" wp14:editId="412A47DA">
            <wp:extent cx="6152515" cy="437070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089" w:rsidRDefault="00450089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4953" w:rsidRDefault="00514953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21B1" w:rsidRPr="00A321B1" w:rsidRDefault="00A321B1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Календарно-тематическое планирование элективного курса по физике </w:t>
      </w:r>
    </w:p>
    <w:p w:rsidR="00A321B1" w:rsidRPr="00A321B1" w:rsidRDefault="00A321B1" w:rsidP="00A321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 Научные основы физики» с использованием оборудования детского оборудования « </w:t>
      </w:r>
      <w:proofErr w:type="gramStart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>Школьный</w:t>
      </w:r>
      <w:proofErr w:type="gramEnd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>кванториум</w:t>
      </w:r>
      <w:proofErr w:type="spellEnd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по программе «Точка роста» для 10-11 классов. </w:t>
      </w:r>
    </w:p>
    <w:p w:rsidR="005F43EE" w:rsidRDefault="00A321B1" w:rsidP="00A321B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21B1">
        <w:rPr>
          <w:rFonts w:ascii="Times New Roman" w:hAnsi="Times New Roman" w:cs="Times New Roman"/>
          <w:sz w:val="28"/>
          <w:szCs w:val="28"/>
        </w:rPr>
        <w:t xml:space="preserve">Количество часов в неделю – 1 </w:t>
      </w:r>
      <w:r w:rsidR="00450089">
        <w:rPr>
          <w:rFonts w:ascii="Times New Roman" w:hAnsi="Times New Roman" w:cs="Times New Roman"/>
          <w:sz w:val="28"/>
          <w:szCs w:val="28"/>
        </w:rPr>
        <w:t>ч</w:t>
      </w:r>
    </w:p>
    <w:p w:rsidR="00A321B1" w:rsidRDefault="00A321B1" w:rsidP="00A321B1">
      <w:pPr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321B1">
        <w:rPr>
          <w:rFonts w:ascii="Times New Roman" w:hAnsi="Times New Roman" w:cs="Times New Roman"/>
          <w:i/>
          <w:sz w:val="24"/>
          <w:szCs w:val="24"/>
        </w:rPr>
        <w:t>Составлен</w:t>
      </w:r>
      <w:proofErr w:type="gramEnd"/>
      <w:r w:rsidRPr="00A321B1">
        <w:rPr>
          <w:rFonts w:ascii="Times New Roman" w:hAnsi="Times New Roman" w:cs="Times New Roman"/>
          <w:i/>
          <w:sz w:val="24"/>
          <w:szCs w:val="24"/>
        </w:rPr>
        <w:t xml:space="preserve"> по авторской программе С.В. </w:t>
      </w:r>
      <w:proofErr w:type="spellStart"/>
      <w:r w:rsidRPr="00A321B1">
        <w:rPr>
          <w:rFonts w:ascii="Times New Roman" w:hAnsi="Times New Roman" w:cs="Times New Roman"/>
          <w:i/>
          <w:sz w:val="24"/>
          <w:szCs w:val="24"/>
        </w:rPr>
        <w:t>Лозовенко</w:t>
      </w:r>
      <w:proofErr w:type="spellEnd"/>
      <w:r w:rsidRPr="00A321B1">
        <w:rPr>
          <w:rFonts w:ascii="Times New Roman" w:hAnsi="Times New Roman" w:cs="Times New Roman"/>
          <w:i/>
          <w:sz w:val="24"/>
          <w:szCs w:val="24"/>
        </w:rPr>
        <w:t>, Т.А. Трушина</w:t>
      </w:r>
    </w:p>
    <w:p w:rsidR="00A321B1" w:rsidRDefault="00A321B1" w:rsidP="00A321B1">
      <w:pPr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Издательство «Пр</w:t>
      </w:r>
      <w:r w:rsidR="007E236F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свещение», Москва, 2021 год</w:t>
      </w:r>
    </w:p>
    <w:p w:rsidR="00A321B1" w:rsidRPr="007E236F" w:rsidRDefault="007E236F" w:rsidP="007E236F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 w:rsidRPr="007E236F">
        <w:rPr>
          <w:rFonts w:ascii="Times New Roman" w:hAnsi="Times New Roman" w:cs="Times New Roman"/>
          <w:b/>
          <w:sz w:val="32"/>
          <w:szCs w:val="32"/>
        </w:rPr>
        <w:t>10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91"/>
        <w:gridCol w:w="845"/>
        <w:gridCol w:w="849"/>
        <w:gridCol w:w="5928"/>
        <w:gridCol w:w="1843"/>
      </w:tblGrid>
      <w:tr w:rsidR="007E236F" w:rsidTr="007E236F">
        <w:trPr>
          <w:trHeight w:val="414"/>
        </w:trPr>
        <w:tc>
          <w:tcPr>
            <w:tcW w:w="991" w:type="dxa"/>
            <w:vMerge w:val="restart"/>
          </w:tcPr>
          <w:p w:rsidR="007E236F" w:rsidRPr="00B14C46" w:rsidRDefault="007E236F" w:rsidP="007E23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4C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694" w:type="dxa"/>
            <w:gridSpan w:val="2"/>
          </w:tcPr>
          <w:p w:rsidR="007E236F" w:rsidRPr="00B14C46" w:rsidRDefault="007E236F" w:rsidP="007F5BC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28" w:type="dxa"/>
            <w:vMerge w:val="restart"/>
          </w:tcPr>
          <w:p w:rsidR="007E236F" w:rsidRPr="00B14C46" w:rsidRDefault="007E236F" w:rsidP="007F5BC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1843" w:type="dxa"/>
            <w:vMerge w:val="restart"/>
          </w:tcPr>
          <w:p w:rsidR="007E236F" w:rsidRPr="007F5BCA" w:rsidRDefault="007E236F" w:rsidP="007F5BC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F5BC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E236F" w:rsidTr="007E236F">
        <w:trPr>
          <w:trHeight w:val="414"/>
        </w:trPr>
        <w:tc>
          <w:tcPr>
            <w:tcW w:w="991" w:type="dxa"/>
            <w:vMerge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236F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9" w:type="dxa"/>
          </w:tcPr>
          <w:p w:rsidR="007E236F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928" w:type="dxa"/>
            <w:vMerge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36F" w:rsidTr="00DB6BCA">
        <w:tc>
          <w:tcPr>
            <w:tcW w:w="10456" w:type="dxa"/>
            <w:gridSpan w:val="5"/>
          </w:tcPr>
          <w:p w:rsidR="007E236F" w:rsidRP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Вводные занятия. Физический эксперимент и цифровые лаборатории</w:t>
            </w:r>
            <w:r w:rsid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</w:tr>
      <w:tr w:rsidR="007E236F" w:rsidTr="007E236F">
        <w:tc>
          <w:tcPr>
            <w:tcW w:w="991" w:type="dxa"/>
          </w:tcPr>
          <w:p w:rsidR="007E236F" w:rsidRPr="00B14C46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изучают явления в природе?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7E236F" w:rsidTr="007E236F">
        <w:tc>
          <w:tcPr>
            <w:tcW w:w="991" w:type="dxa"/>
          </w:tcPr>
          <w:p w:rsidR="007E236F" w:rsidRPr="00B14C46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физических величин. Точность измерений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7E236F" w:rsidTr="007E236F">
        <w:tc>
          <w:tcPr>
            <w:tcW w:w="991" w:type="dxa"/>
          </w:tcPr>
          <w:p w:rsidR="007E236F" w:rsidRPr="00B14C46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7F5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</w:p>
        </w:tc>
        <w:tc>
          <w:tcPr>
            <w:tcW w:w="1843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DB6BCA">
        <w:tc>
          <w:tcPr>
            <w:tcW w:w="10456" w:type="dxa"/>
            <w:gridSpan w:val="5"/>
          </w:tcPr>
          <w:p w:rsidR="007E236F" w:rsidRP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механических явлений</w:t>
            </w:r>
            <w:r w:rsid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(2ч)</w:t>
            </w:r>
          </w:p>
        </w:tc>
      </w:tr>
      <w:tr w:rsidR="007E236F" w:rsidTr="007E236F">
        <w:tc>
          <w:tcPr>
            <w:tcW w:w="991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Изучение колебаний пружинного маятника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Изучение колебаний пружинного маятника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DB6BCA">
        <w:tc>
          <w:tcPr>
            <w:tcW w:w="10456" w:type="dxa"/>
            <w:gridSpan w:val="5"/>
          </w:tcPr>
          <w:p w:rsidR="007E236F" w:rsidRP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по МКТ идеальных газов и давления жидкостей</w:t>
            </w:r>
            <w:r w:rsidR="00DA2717">
              <w:rPr>
                <w:rFonts w:ascii="Times New Roman" w:hAnsi="Times New Roman" w:cs="Times New Roman"/>
                <w:b/>
                <w:sz w:val="24"/>
                <w:szCs w:val="24"/>
              </w:rPr>
              <w:t>(9 ч)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Исследование изобарного процесса (закон Гей-Люссака)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Исследование изохорного процесса (закон Шарля)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7E236F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Закон Паскаля. Определение давления жидкостей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7E236F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Атмосферное и барометрическое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Магдебургские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полушария»</w:t>
            </w:r>
          </w:p>
        </w:tc>
        <w:tc>
          <w:tcPr>
            <w:tcW w:w="1843" w:type="dxa"/>
          </w:tcPr>
          <w:p w:rsidR="007E236F" w:rsidRPr="00B14C46" w:rsidRDefault="007E236F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Изучение процесса кипения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="007E236F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теплоты при нагревании и охлаждении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Определение удельной теплоты плавления льда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DA271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Определение удельной теплоёмкости твёрдого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E236F" w:rsidTr="007E236F">
        <w:tc>
          <w:tcPr>
            <w:tcW w:w="991" w:type="dxa"/>
          </w:tcPr>
          <w:p w:rsidR="007E236F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6F" w:rsidRPr="00B14C46" w:rsidRDefault="007E236F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7E236F" w:rsidRPr="00B14C46" w:rsidRDefault="00587204" w:rsidP="00DA271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процесса плавления и кристаллизации </w:t>
            </w:r>
            <w:r w:rsidR="00DA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морфного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E236F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DB6BCA">
        <w:tc>
          <w:tcPr>
            <w:tcW w:w="10456" w:type="dxa"/>
            <w:gridSpan w:val="5"/>
          </w:tcPr>
          <w:p w:rsidR="00DA2717" w:rsidRPr="00DA2717" w:rsidRDefault="00DA2717" w:rsidP="00DA271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Экспериментальные исследования постоянного тока и его характеристик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(6 ч)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DA271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Изучение смешанного соединения проводников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DA2717" w:rsidP="00DA271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 «</w:t>
            </w:r>
            <w:r w:rsidRPr="00DA2717">
              <w:rPr>
                <w:rFonts w:ascii="Times New Roman" w:hAnsi="Times New Roman" w:cs="Times New Roman"/>
                <w:sz w:val="24"/>
                <w:szCs w:val="24"/>
              </w:rPr>
              <w:t>Определение КПД нагревательной установки</w:t>
            </w:r>
            <w:r w:rsidR="00587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13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Изучение закона Джоуля — Ленца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DA271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№ 14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Изучение зависимости мощности и КПД источника от напряжения на нагрузке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Изучение закона Ома для полной цепи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правил Кирхгофа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</w:tr>
      <w:tr w:rsidR="00DA2717" w:rsidTr="00DB6BCA">
        <w:tc>
          <w:tcPr>
            <w:tcW w:w="10456" w:type="dxa"/>
            <w:gridSpan w:val="5"/>
          </w:tcPr>
          <w:p w:rsidR="00DA2717" w:rsidRPr="00DA2717" w:rsidRDefault="00DA2717" w:rsidP="00DA271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Экспериментальные исследования магнитного поля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ч)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Экспериментальные исследования магнитного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Исследование магнитного поля проводника с током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587204" w:rsidP="005872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20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 w:rsidR="00DA2717" w:rsidRPr="00DA2717">
              <w:rPr>
                <w:rFonts w:ascii="Times New Roman" w:hAnsi="Times New Roman" w:cs="Times New Roman"/>
                <w:sz w:val="24"/>
                <w:szCs w:val="24"/>
              </w:rPr>
              <w:t>Исследование явления электромагнитной индукции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A2717" w:rsidRPr="00B14C46" w:rsidRDefault="00DA2717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DB6BCA">
        <w:tc>
          <w:tcPr>
            <w:tcW w:w="10456" w:type="dxa"/>
            <w:gridSpan w:val="5"/>
          </w:tcPr>
          <w:p w:rsidR="00DA2717" w:rsidRP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Проектная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ч)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sz w:val="24"/>
                <w:szCs w:val="24"/>
              </w:rPr>
              <w:t>Проект и проектный метод исследования</w:t>
            </w:r>
          </w:p>
        </w:tc>
        <w:tc>
          <w:tcPr>
            <w:tcW w:w="1843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 исследования, определение целей и задач</w:t>
            </w:r>
          </w:p>
        </w:tc>
        <w:tc>
          <w:tcPr>
            <w:tcW w:w="1843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28-33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исследований</w:t>
            </w:r>
          </w:p>
        </w:tc>
        <w:tc>
          <w:tcPr>
            <w:tcW w:w="1843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7E236F">
        <w:tc>
          <w:tcPr>
            <w:tcW w:w="991" w:type="dxa"/>
          </w:tcPr>
          <w:p w:rsid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845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публичному представлению проекта</w:t>
            </w:r>
          </w:p>
        </w:tc>
        <w:tc>
          <w:tcPr>
            <w:tcW w:w="1843" w:type="dxa"/>
          </w:tcPr>
          <w:p w:rsidR="00DA2717" w:rsidRPr="00B14C46" w:rsidRDefault="00DA2717" w:rsidP="00A321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A2717" w:rsidTr="00DB6BCA">
        <w:tc>
          <w:tcPr>
            <w:tcW w:w="10456" w:type="dxa"/>
            <w:gridSpan w:val="5"/>
          </w:tcPr>
          <w:p w:rsidR="00DA2717" w:rsidRPr="00DA2717" w:rsidRDefault="00DA2717" w:rsidP="00A321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>Итого: Теории- 5 ч, практики – 30 ч</w:t>
            </w:r>
          </w:p>
        </w:tc>
      </w:tr>
    </w:tbl>
    <w:p w:rsidR="00A321B1" w:rsidRDefault="00A321B1" w:rsidP="00A321B1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055B95" w:rsidRPr="007E236F" w:rsidRDefault="00055B95" w:rsidP="00055B95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 w:rsidRPr="007E236F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7E236F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91"/>
        <w:gridCol w:w="845"/>
        <w:gridCol w:w="849"/>
        <w:gridCol w:w="5928"/>
        <w:gridCol w:w="1843"/>
      </w:tblGrid>
      <w:tr w:rsidR="00055B95" w:rsidTr="00DB6BCA">
        <w:trPr>
          <w:trHeight w:val="414"/>
        </w:trPr>
        <w:tc>
          <w:tcPr>
            <w:tcW w:w="991" w:type="dxa"/>
            <w:vMerge w:val="restart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4C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694" w:type="dxa"/>
            <w:gridSpan w:val="2"/>
          </w:tcPr>
          <w:p w:rsidR="00055B95" w:rsidRPr="00B14C46" w:rsidRDefault="00055B95" w:rsidP="00DB6BC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28" w:type="dxa"/>
            <w:vMerge w:val="restart"/>
          </w:tcPr>
          <w:p w:rsidR="00055B95" w:rsidRPr="00B14C46" w:rsidRDefault="00055B95" w:rsidP="00DB6BC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1843" w:type="dxa"/>
            <w:vMerge w:val="restart"/>
          </w:tcPr>
          <w:p w:rsidR="00055B95" w:rsidRPr="007F5BCA" w:rsidRDefault="00055B95" w:rsidP="00DB6BC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F5BC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5B95" w:rsidTr="00DB6BCA">
        <w:trPr>
          <w:trHeight w:val="414"/>
        </w:trPr>
        <w:tc>
          <w:tcPr>
            <w:tcW w:w="991" w:type="dxa"/>
            <w:vMerge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9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928" w:type="dxa"/>
            <w:vMerge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B95" w:rsidTr="00DB6BCA">
        <w:tc>
          <w:tcPr>
            <w:tcW w:w="10456" w:type="dxa"/>
            <w:gridSpan w:val="5"/>
          </w:tcPr>
          <w:p w:rsidR="00055B95" w:rsidRPr="007E236F" w:rsidRDefault="00055B95" w:rsidP="005872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055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Вводные занятия Физический эксперимент и цифровые лаборатории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(4ч)</w:t>
            </w:r>
          </w:p>
        </w:tc>
      </w:tr>
      <w:tr w:rsidR="00055B95" w:rsidTr="00055B95">
        <w:trPr>
          <w:trHeight w:val="336"/>
        </w:trPr>
        <w:tc>
          <w:tcPr>
            <w:tcW w:w="991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датчики. Общие характеристики. 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55B95" w:rsidTr="00DB6BCA">
        <w:trPr>
          <w:trHeight w:val="216"/>
        </w:trPr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055B95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>Физические эффекты, используемые в работе датчиков</w:t>
            </w:r>
          </w:p>
        </w:tc>
        <w:tc>
          <w:tcPr>
            <w:tcW w:w="1843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55B95" w:rsidTr="00055B95">
        <w:trPr>
          <w:trHeight w:val="852"/>
        </w:trPr>
        <w:tc>
          <w:tcPr>
            <w:tcW w:w="991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055B95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>Двухканальная приставка-осциллограф. Основные принципы работы с приставкой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5B95" w:rsidRPr="00B14C46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>Подключение двухканальной приставки-осциллографа.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rPr>
          <w:trHeight w:val="528"/>
        </w:trPr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055B95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 xml:space="preserve"> Блоки настроек. Определение </w:t>
            </w:r>
          </w:p>
          <w:p w:rsidR="00055B95" w:rsidRPr="00055B95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>параметров осциллограммы. Работа с триггером.</w:t>
            </w:r>
          </w:p>
        </w:tc>
        <w:tc>
          <w:tcPr>
            <w:tcW w:w="1843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10456" w:type="dxa"/>
            <w:gridSpan w:val="5"/>
          </w:tcPr>
          <w:p w:rsidR="00055B95" w:rsidRPr="007E236F" w:rsidRDefault="00055B95" w:rsidP="00055B9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055B95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переменного тока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ч)</w:t>
            </w:r>
          </w:p>
        </w:tc>
      </w:tr>
      <w:tr w:rsidR="00055B95" w:rsidTr="00DB6BCA">
        <w:tc>
          <w:tcPr>
            <w:tcW w:w="991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055B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5B9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1. «Измерение характеристик переменного тока осциллографом»</w:t>
            </w:r>
          </w:p>
        </w:tc>
        <w:tc>
          <w:tcPr>
            <w:tcW w:w="1843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2. «Активное сопротивление в цепи переменного тока»</w:t>
            </w:r>
          </w:p>
        </w:tc>
        <w:tc>
          <w:tcPr>
            <w:tcW w:w="1843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3. «Ёмкость в цепи переменного тока»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4. «Индуктивность в цепи переменного тока»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FF0A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5. «Изучение законов Ома для цепи переменного тока»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6. «Последовательный резонанс»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7. «Параллельный резонанс»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8. «Диод в цепи переменного тока»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9. «Действующее значение переменного тока»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10. «Затухающие колебания»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11. «Взаимоиндукция. Трансформатор»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10456" w:type="dxa"/>
            <w:gridSpan w:val="5"/>
          </w:tcPr>
          <w:p w:rsidR="00055B95" w:rsidRPr="00DA2717" w:rsidRDefault="00055B95" w:rsidP="00FF0A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F0A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0AF6" w:rsidRPr="00FF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Смартфон как физическая лаборатория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12. «Тепловая карта освещённости»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AF6"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13. «Свет далёкой звезды»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14. «Уровень шума»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16. «Звуковые волны»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17. «Клетка Фарадея»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A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18. «По волнам </w:t>
            </w:r>
            <w:proofErr w:type="spellStart"/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FF0A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10456" w:type="dxa"/>
            <w:gridSpan w:val="5"/>
          </w:tcPr>
          <w:p w:rsidR="00055B95" w:rsidRPr="00DA2717" w:rsidRDefault="00055B95" w:rsidP="00FF0A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F0A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>. Проектная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FF0A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55B95" w:rsidTr="00DB6BCA">
        <w:tc>
          <w:tcPr>
            <w:tcW w:w="991" w:type="dxa"/>
          </w:tcPr>
          <w:p w:rsidR="00055B95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sz w:val="24"/>
                <w:szCs w:val="24"/>
              </w:rPr>
              <w:t>Проект и проектный метод исследования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FF0A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0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 исследования, определение целей и задач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55B95" w:rsidTr="00DB6BCA">
        <w:tc>
          <w:tcPr>
            <w:tcW w:w="991" w:type="dxa"/>
          </w:tcPr>
          <w:p w:rsidR="00055B95" w:rsidRDefault="00FF0AF6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25-33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исследований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публичному представлению проекта</w:t>
            </w: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5B95" w:rsidTr="00DB6BCA">
        <w:tc>
          <w:tcPr>
            <w:tcW w:w="991" w:type="dxa"/>
          </w:tcPr>
          <w:p w:rsidR="00055B95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5B95" w:rsidRPr="00B14C46" w:rsidRDefault="00055B95" w:rsidP="00DB6BC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B95" w:rsidTr="00DB6BCA">
        <w:tc>
          <w:tcPr>
            <w:tcW w:w="10456" w:type="dxa"/>
            <w:gridSpan w:val="5"/>
          </w:tcPr>
          <w:p w:rsidR="00055B95" w:rsidRPr="00DA2717" w:rsidRDefault="00055B95" w:rsidP="00FF0A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Теории- 5 ч, практики – </w:t>
            </w:r>
            <w:r w:rsidR="00FF0A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A2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FF0AF6" w:rsidRDefault="00FF0AF6" w:rsidP="00FF0AF6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AB494D" w:rsidRDefault="00AB494D" w:rsidP="00FF0AF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b/>
          <w:sz w:val="24"/>
          <w:szCs w:val="24"/>
        </w:rPr>
        <w:t>Примерные темы проектных работ 10—11 классы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1) Абсолютно твёрдое тело и виды его движения.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2) Анизотропия бумаги.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3) Электроёмкость. Конденсаторы. Применение конденсаторов.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Ветрогенератор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 xml:space="preserve"> для сигнального освещения.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5) Взгляд на зрение человека с точки зрения физики.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6) Влияние атмосферы на распространение электромагнитных волн.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7) Влияние магнитных бурь на здоровье человека.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8) Внутренняя энергия. Способы изменения внутренней энергии.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9) Выращивание кристаллов медного и железного купороса в домашних условиях и определение их плотности.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10) Газовые законы.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11) Геомагнитная энергия.</w:t>
      </w:r>
      <w:r w:rsidRPr="00FF0AF6">
        <w:rPr>
          <w:rFonts w:ascii="Times New Roman" w:hAnsi="Times New Roman" w:cs="Times New Roman"/>
          <w:sz w:val="24"/>
          <w:szCs w:val="24"/>
        </w:rPr>
        <w:cr/>
        <w:t>12) Гидродинамика. Уравнение Бернулли.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13) Законы сохранения в механике. Закон сохранения импульса.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14) Законы сохранения в механике. Закон сохранения энергии.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15) Запись динамических голограмм в резонансных средах.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16) Защита транспортных средств от атмосферного электричества.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17) Изготовление батареи термопар и измерение температуры.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18) Изготовление самодельных приборов для демонстрации действия магнитного поля на проводник с током.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19) Измерение времени реакции человека на звуковые и световые сигналы.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20) Измерение силы, необходимой для разрыва нити.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21) Исследование зависимости силы упругости от деформации.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22) Исследование зависимости показаний термометра от внешних условий.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23)Методы измерения артериального давления.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24) Выращивание кристаллов.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25) Исследование электрического сопротивления терморезистора от температуры.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26) Измерение индукции магнитного поля постоянных магнитов.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27) Принцип работы пьезоэлектрической зажигалки.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28) Оценка длины световой волны по наблюдению дифракции света на щели.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29) Определение спектральных границ чувствительности человеческого глаза с помощью дифракционной решётки.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30) Изучение принципа работы люминесцентной лампочки.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31) Игра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Angry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Birds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>. Физика игры. Изучение движения тела, брошенного под углом к горизонту.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 xml:space="preserve">32) Изучение теплофизических свойств </w:t>
      </w:r>
      <w:proofErr w:type="spellStart"/>
      <w:r w:rsidRPr="00FF0AF6">
        <w:rPr>
          <w:rFonts w:ascii="Times New Roman" w:hAnsi="Times New Roman" w:cs="Times New Roman"/>
          <w:sz w:val="24"/>
          <w:szCs w:val="24"/>
        </w:rPr>
        <w:t>нанокристаллов</w:t>
      </w:r>
      <w:proofErr w:type="spellEnd"/>
      <w:r w:rsidRPr="00FF0AF6">
        <w:rPr>
          <w:rFonts w:ascii="Times New Roman" w:hAnsi="Times New Roman" w:cs="Times New Roman"/>
          <w:sz w:val="24"/>
          <w:szCs w:val="24"/>
        </w:rPr>
        <w:t>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33) Измерение коэффициента трения скольжения.</w:t>
      </w:r>
    </w:p>
    <w:p w:rsidR="00FF0AF6" w:rsidRPr="00FF0AF6" w:rsidRDefault="00FF0AF6" w:rsidP="00FF0AF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34) Измерение размеров микрообъектов лазерным лучом.</w:t>
      </w:r>
    </w:p>
    <w:p w:rsidR="00587204" w:rsidRDefault="00FF0AF6" w:rsidP="00EE63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0AF6">
        <w:rPr>
          <w:rFonts w:ascii="Times New Roman" w:hAnsi="Times New Roman" w:cs="Times New Roman"/>
          <w:sz w:val="24"/>
          <w:szCs w:val="24"/>
        </w:rPr>
        <w:t>35) Изучение электромагнитных полей бытовых приборов.</w:t>
      </w:r>
    </w:p>
    <w:p w:rsidR="00EE63B1" w:rsidRDefault="00EE63B1" w:rsidP="00EE63B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EE63B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14953" w:rsidRDefault="00514953" w:rsidP="00EE63B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7204" w:rsidRDefault="00C21443" w:rsidP="00FF0AF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13CD645" wp14:editId="5A36CAC7">
            <wp:extent cx="6152515" cy="4003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204" w:rsidRPr="00587204" w:rsidRDefault="00587204" w:rsidP="00FF0A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04">
        <w:rPr>
          <w:rFonts w:ascii="Times New Roman" w:hAnsi="Times New Roman" w:cs="Times New Roman"/>
          <w:b/>
          <w:sz w:val="28"/>
          <w:szCs w:val="28"/>
        </w:rPr>
        <w:t xml:space="preserve"> Использованная литература при составлении элективного курса:</w:t>
      </w:r>
    </w:p>
    <w:p w:rsidR="00587204" w:rsidRPr="00FF0AF6" w:rsidRDefault="00587204" w:rsidP="0058720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87204">
        <w:rPr>
          <w:rFonts w:ascii="Times New Roman" w:hAnsi="Times New Roman" w:cs="Times New Roman"/>
          <w:sz w:val="24"/>
          <w:szCs w:val="24"/>
        </w:rPr>
        <w:t>Лозовенко</w:t>
      </w:r>
      <w:proofErr w:type="spellEnd"/>
      <w:r w:rsidRPr="00587204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7204">
        <w:rPr>
          <w:rFonts w:ascii="Times New Roman" w:hAnsi="Times New Roman" w:cs="Times New Roman"/>
          <w:sz w:val="24"/>
          <w:szCs w:val="24"/>
        </w:rPr>
        <w:t>Трушина Татьяна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87204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по физике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04">
        <w:rPr>
          <w:rFonts w:ascii="Times New Roman" w:hAnsi="Times New Roman" w:cs="Times New Roman"/>
          <w:sz w:val="24"/>
          <w:szCs w:val="24"/>
        </w:rPr>
        <w:t xml:space="preserve">из части учебного плана, формируемой участниками образовательных отношений,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04">
        <w:rPr>
          <w:rFonts w:ascii="Times New Roman" w:hAnsi="Times New Roman" w:cs="Times New Roman"/>
          <w:sz w:val="24"/>
          <w:szCs w:val="24"/>
        </w:rPr>
        <w:t xml:space="preserve">с использованием оборудования детского технопарка «Школьный </w:t>
      </w:r>
      <w:proofErr w:type="spellStart"/>
      <w:r w:rsidRPr="00587204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58720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7204">
        <w:rPr>
          <w:rFonts w:ascii="Times New Roman" w:hAnsi="Times New Roman" w:cs="Times New Roman"/>
          <w:sz w:val="24"/>
          <w:szCs w:val="24"/>
        </w:rPr>
        <w:t>Методическое пособие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Издательсство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Прсвещение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г. Москва, 2021 г. </w:t>
      </w:r>
      <w:r w:rsidRPr="00587204">
        <w:rPr>
          <w:rFonts w:ascii="Times New Roman" w:hAnsi="Times New Roman" w:cs="Times New Roman"/>
          <w:sz w:val="24"/>
          <w:szCs w:val="24"/>
        </w:rPr>
        <w:cr/>
      </w:r>
    </w:p>
    <w:sectPr w:rsidR="00587204" w:rsidRPr="00FF0AF6" w:rsidSect="00A32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A"/>
    <w:rsid w:val="00055B95"/>
    <w:rsid w:val="000F204F"/>
    <w:rsid w:val="00190DA8"/>
    <w:rsid w:val="00241D6E"/>
    <w:rsid w:val="00364B60"/>
    <w:rsid w:val="003A7CEC"/>
    <w:rsid w:val="00450089"/>
    <w:rsid w:val="00464CC7"/>
    <w:rsid w:val="00514953"/>
    <w:rsid w:val="005730BA"/>
    <w:rsid w:val="00587204"/>
    <w:rsid w:val="005D7AC4"/>
    <w:rsid w:val="005F43EE"/>
    <w:rsid w:val="006618D9"/>
    <w:rsid w:val="007E236F"/>
    <w:rsid w:val="007F5BCA"/>
    <w:rsid w:val="008C4FA1"/>
    <w:rsid w:val="009B23C8"/>
    <w:rsid w:val="009C5A5B"/>
    <w:rsid w:val="00A321B1"/>
    <w:rsid w:val="00A433BC"/>
    <w:rsid w:val="00A63005"/>
    <w:rsid w:val="00A80767"/>
    <w:rsid w:val="00AB494D"/>
    <w:rsid w:val="00B14C46"/>
    <w:rsid w:val="00C21443"/>
    <w:rsid w:val="00DA05D1"/>
    <w:rsid w:val="00DA2717"/>
    <w:rsid w:val="00DB6BCA"/>
    <w:rsid w:val="00EE63B1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364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1"/>
    <w:locked/>
    <w:rsid w:val="00364B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364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1"/>
    <w:locked/>
    <w:rsid w:val="00364B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14</Pages>
  <Words>3824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Zulfia</dc:creator>
  <cp:keywords/>
  <dc:description/>
  <cp:lastModifiedBy>Zulfia</cp:lastModifiedBy>
  <cp:revision>18</cp:revision>
  <cp:lastPrinted>2022-09-10T07:48:00Z</cp:lastPrinted>
  <dcterms:created xsi:type="dcterms:W3CDTF">2021-08-28T05:55:00Z</dcterms:created>
  <dcterms:modified xsi:type="dcterms:W3CDTF">2022-10-18T14:55:00Z</dcterms:modified>
</cp:coreProperties>
</file>